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8729" w14:textId="19822507" w:rsidR="00235F7B" w:rsidRPr="00CD205C" w:rsidRDefault="00DB680E" w:rsidP="00DB680E">
      <w:pPr>
        <w:jc w:val="center"/>
        <w:rPr>
          <w:b/>
          <w:bCs/>
          <w:sz w:val="40"/>
          <w:szCs w:val="40"/>
        </w:rPr>
      </w:pPr>
      <w:r w:rsidRPr="00CD205C">
        <w:rPr>
          <w:b/>
          <w:bCs/>
          <w:sz w:val="40"/>
          <w:szCs w:val="40"/>
        </w:rPr>
        <w:t>MEDIA RELEASE</w:t>
      </w:r>
    </w:p>
    <w:p w14:paraId="102A0B30" w14:textId="21C6268A" w:rsidR="005060E2" w:rsidRPr="00DB680E" w:rsidRDefault="00DB680E" w:rsidP="00DB680E">
      <w:pPr>
        <w:jc w:val="right"/>
        <w:rPr>
          <w:b/>
          <w:bCs/>
        </w:rPr>
      </w:pPr>
      <w:r>
        <w:rPr>
          <w:b/>
          <w:bCs/>
        </w:rPr>
        <w:t>2</w:t>
      </w:r>
      <w:r w:rsidR="00833BC0">
        <w:rPr>
          <w:b/>
          <w:bCs/>
        </w:rPr>
        <w:t xml:space="preserve">3 </w:t>
      </w:r>
      <w:r>
        <w:rPr>
          <w:b/>
          <w:bCs/>
        </w:rPr>
        <w:t>February 2022</w:t>
      </w:r>
    </w:p>
    <w:p w14:paraId="094BFCC3" w14:textId="6B561B90" w:rsidR="00DB680E" w:rsidRDefault="00DB680E" w:rsidP="0D56FEC3">
      <w:pPr>
        <w:rPr>
          <w:rFonts w:eastAsia="Calibri"/>
          <w:b/>
          <w:bCs/>
        </w:rPr>
      </w:pPr>
      <w:r w:rsidRPr="0D56FEC3">
        <w:rPr>
          <w:b/>
          <w:bCs/>
          <w:sz w:val="24"/>
          <w:szCs w:val="24"/>
        </w:rPr>
        <w:t>Launch of the Burawa National Indigenous Careers Centre, to move our Mob up</w:t>
      </w:r>
      <w:r w:rsidR="0D56FEC3" w:rsidRPr="0D56FEC3">
        <w:rPr>
          <w:b/>
          <w:bCs/>
          <w:sz w:val="24"/>
          <w:szCs w:val="24"/>
        </w:rPr>
        <w:t>.</w:t>
      </w:r>
    </w:p>
    <w:p w14:paraId="21865A48" w14:textId="5BC61F24" w:rsidR="005060E2" w:rsidRDefault="00DB680E" w:rsidP="00E50326">
      <w:r>
        <w:t xml:space="preserve">Burawa National Indigenous Careers Centre was launched this month, providing a national one stop shop for Aboriginal and Torres Strait Islander jobseekers to participate in culturally tailored free </w:t>
      </w:r>
      <w:r w:rsidR="00CD205C">
        <w:t xml:space="preserve">online </w:t>
      </w:r>
      <w:r>
        <w:t>courses</w:t>
      </w:r>
      <w:r w:rsidR="00CD205C">
        <w:t>. In a first of its kind approach, Burawa</w:t>
      </w:r>
      <w:r>
        <w:t xml:space="preserve"> </w:t>
      </w:r>
      <w:r w:rsidR="00CD205C">
        <w:t>courses are available nationally to support</w:t>
      </w:r>
      <w:r>
        <w:t xml:space="preserve"> career engagement and progression</w:t>
      </w:r>
      <w:r w:rsidR="005060E2">
        <w:t>.</w:t>
      </w:r>
    </w:p>
    <w:p w14:paraId="6A4F1458" w14:textId="5C1D52B5" w:rsidR="00DB680E" w:rsidRDefault="0D56FEC3" w:rsidP="0D56FEC3">
      <w:r w:rsidRPr="0D56FEC3">
        <w:rPr>
          <w:rFonts w:eastAsia="Nunito" w:cs="Nunito"/>
          <w:color w:val="000000" w:themeColor="text1"/>
        </w:rPr>
        <w:t xml:space="preserve">Burawa, is a Dharug word that provides one interpretation for ‘up or upwards’. </w:t>
      </w:r>
      <w:r w:rsidR="00DC7D69">
        <w:t xml:space="preserve">The program </w:t>
      </w:r>
      <w:r w:rsidR="00DB680E">
        <w:t xml:space="preserve">is funded by the Federal </w:t>
      </w:r>
      <w:r w:rsidR="00D357D3">
        <w:t xml:space="preserve">Government </w:t>
      </w:r>
      <w:r w:rsidR="00DB680E">
        <w:t xml:space="preserve">National Careers </w:t>
      </w:r>
      <w:r w:rsidR="00D357D3">
        <w:t>Institute</w:t>
      </w:r>
      <w:r w:rsidR="00DB680E">
        <w:t xml:space="preserve"> to deliver online short courses and</w:t>
      </w:r>
      <w:r w:rsidR="002D3A2F">
        <w:t xml:space="preserve"> non-accredited training</w:t>
      </w:r>
      <w:r w:rsidR="00D357D3">
        <w:t xml:space="preserve"> over a </w:t>
      </w:r>
      <w:r w:rsidR="00D64F46">
        <w:t>three-year</w:t>
      </w:r>
      <w:r w:rsidR="00D357D3">
        <w:t xml:space="preserve"> period</w:t>
      </w:r>
      <w:r w:rsidR="002D3A2F">
        <w:t xml:space="preserve">. </w:t>
      </w:r>
    </w:p>
    <w:p w14:paraId="3F0C20AE" w14:textId="330CA037" w:rsidR="00D64F46" w:rsidRDefault="00D64F46" w:rsidP="00D64F46">
      <w:r>
        <w:t xml:space="preserve">Developed by Tranby </w:t>
      </w:r>
      <w:r w:rsidR="00494794">
        <w:t xml:space="preserve">National Indigenous </w:t>
      </w:r>
      <w:r>
        <w:t>Adult Education</w:t>
      </w:r>
      <w:r w:rsidR="00494794">
        <w:t xml:space="preserve"> and </w:t>
      </w:r>
      <w:r w:rsidR="00D103D3">
        <w:t>Training (Tranby)</w:t>
      </w:r>
      <w:r>
        <w:t>, Burawa responds to a national need for more culturally informed career training and courses, to support Indigenous career success</w:t>
      </w:r>
      <w:r w:rsidR="00DC7D69">
        <w:t xml:space="preserve">. </w:t>
      </w:r>
      <w:r w:rsidR="00D103D3" w:rsidRPr="00D103D3">
        <w:t xml:space="preserve">This innovative national model is powered by Tranby's impressive </w:t>
      </w:r>
      <w:r w:rsidR="00CD205C" w:rsidRPr="00D103D3">
        <w:t>65-year</w:t>
      </w:r>
      <w:r w:rsidR="00D103D3" w:rsidRPr="00D103D3">
        <w:t xml:space="preserve"> legacy of working with community and their deep knowledge of Aboriginal-controlled education as a means of empowerment and self-determination</w:t>
      </w:r>
      <w:r w:rsidR="00D103D3">
        <w:t>.</w:t>
      </w:r>
    </w:p>
    <w:p w14:paraId="68138500" w14:textId="52E7631A" w:rsidR="002D3A2F" w:rsidRPr="00D357D3" w:rsidRDefault="002D3A2F" w:rsidP="00D357D3">
      <w:r>
        <w:t>Until now, there has been a l</w:t>
      </w:r>
      <w:r w:rsidR="00D103D3">
        <w:t>imited</w:t>
      </w:r>
      <w:r w:rsidR="00591BE6">
        <w:t xml:space="preserve"> amount</w:t>
      </w:r>
      <w:r>
        <w:t xml:space="preserve"> of clear, </w:t>
      </w:r>
      <w:r w:rsidR="00D357D3">
        <w:t>useful,</w:t>
      </w:r>
      <w:r>
        <w:t xml:space="preserve"> and culturally competent information and support on vocational careers and employments pathways for Aboriginal and Torres Strait Islander peoples. </w:t>
      </w:r>
    </w:p>
    <w:p w14:paraId="7FEEE00C" w14:textId="7066064E" w:rsidR="289B7574" w:rsidRDefault="289B7574" w:rsidP="289B7574">
      <w:pPr>
        <w:rPr>
          <w:rFonts w:eastAsia="Calibri"/>
        </w:rPr>
      </w:pPr>
      <w:r w:rsidRPr="289B7574">
        <w:rPr>
          <w:rFonts w:eastAsia="Calibri"/>
        </w:rPr>
        <w:t xml:space="preserve">Uncle Dion Barnett, a trainer at Tranby and born on Jagera land in Brisbane (whilst his mother was born on Wulgurakaba country in North Queensland), says it’s about acknowledging the many </w:t>
      </w:r>
      <w:r w:rsidR="00CD205C" w:rsidRPr="289B7574">
        <w:rPr>
          <w:rFonts w:eastAsia="Calibri"/>
        </w:rPr>
        <w:t>pathways’</w:t>
      </w:r>
      <w:r w:rsidRPr="289B7574">
        <w:rPr>
          <w:rFonts w:eastAsia="Calibri"/>
        </w:rPr>
        <w:t xml:space="preserve"> people take in their career, while integrating Indigenous ways of learning.</w:t>
      </w:r>
    </w:p>
    <w:p w14:paraId="4B2DF3A4" w14:textId="418BF7B8" w:rsidR="289B7574" w:rsidRDefault="289B7574" w:rsidP="289B7574">
      <w:pPr>
        <w:rPr>
          <w:rFonts w:eastAsia="Calibri"/>
        </w:rPr>
      </w:pPr>
      <w:r w:rsidRPr="289B7574">
        <w:rPr>
          <w:rFonts w:eastAsia="Calibri"/>
        </w:rPr>
        <w:t>“We know that when our people are engaged and feel culturally safe, success follows. Burawa offers online courses to support people throughout their career journey, from their career entry, or returning to their career after family or cultural responsibilities through to seeking career progression or a career change,” said Uncle Dion.</w:t>
      </w:r>
    </w:p>
    <w:p w14:paraId="0D1F38D6" w14:textId="68A14D1F" w:rsidR="00CD205C" w:rsidRDefault="005C7FFE" w:rsidP="00E50326">
      <w:r>
        <w:t>Emma Griggs (</w:t>
      </w:r>
      <w:r w:rsidR="00F03EF9">
        <w:t>Wiradjuri), Burawa’s Project Director said</w:t>
      </w:r>
      <w:r w:rsidR="00CD205C">
        <w:t xml:space="preserve"> an</w:t>
      </w:r>
      <w:r w:rsidR="00D44772">
        <w:t xml:space="preserve"> </w:t>
      </w:r>
      <w:r w:rsidR="00CD205C">
        <w:t>integral part of the program is access to tailored mentoring for suppo</w:t>
      </w:r>
      <w:r w:rsidR="00D44772">
        <w:t>r</w:t>
      </w:r>
      <w:r w:rsidR="00CD205C">
        <w:t xml:space="preserve">t and guidance. </w:t>
      </w:r>
    </w:p>
    <w:p w14:paraId="32C1EA97" w14:textId="713F6B62" w:rsidR="00E27757" w:rsidRDefault="00E27757" w:rsidP="00E50326">
      <w:r>
        <w:lastRenderedPageBreak/>
        <w:t>“We offer tailored mentoring to support mentors throughout our programs, men and women from a variety of sectors and backgrounds that are paired with mentees as someone who has already walked the path they wish to embark on, someone to share their journey and offer that guidance</w:t>
      </w:r>
      <w:r w:rsidR="00CD205C">
        <w:t>,</w:t>
      </w:r>
      <w:r>
        <w:t>”</w:t>
      </w:r>
      <w:r w:rsidR="00CD205C">
        <w:t xml:space="preserve"> said Emma. </w:t>
      </w:r>
    </w:p>
    <w:p w14:paraId="7CEF26A8" w14:textId="6C2BF469" w:rsidR="002D3A2F" w:rsidRDefault="002D3A2F" w:rsidP="00E50326">
      <w:r>
        <w:t xml:space="preserve">The course content has been developed </w:t>
      </w:r>
      <w:r w:rsidR="00E27757">
        <w:t>ensur</w:t>
      </w:r>
      <w:r w:rsidR="00AD64F1">
        <w:t>ing</w:t>
      </w:r>
      <w:r w:rsidR="00E27757">
        <w:t xml:space="preserve"> cultural competency throughout,</w:t>
      </w:r>
      <w:r w:rsidR="008A6679">
        <w:t xml:space="preserve"> </w:t>
      </w:r>
      <w:r w:rsidR="00E27757">
        <w:t>delivered through narrative and supported by, visual</w:t>
      </w:r>
      <w:r w:rsidR="002E5450">
        <w:t xml:space="preserve"> </w:t>
      </w:r>
      <w:r w:rsidR="00E27757">
        <w:t>and community links</w:t>
      </w:r>
      <w:r w:rsidR="00AD64F1">
        <w:t xml:space="preserve">. </w:t>
      </w:r>
      <w:r w:rsidR="0013445A">
        <w:t>Participants are encouraged to</w:t>
      </w:r>
      <w:r w:rsidR="00E27757">
        <w:t xml:space="preserve"> apply different ways of thinking</w:t>
      </w:r>
      <w:r w:rsidR="0013445A">
        <w:t xml:space="preserve"> to apply </w:t>
      </w:r>
      <w:r w:rsidR="00E27757">
        <w:t>career pathway mapping</w:t>
      </w:r>
      <w:r w:rsidR="00016E1A">
        <w:t xml:space="preserve">. The program also includes </w:t>
      </w:r>
      <w:r w:rsidR="00E27757">
        <w:t xml:space="preserve">leadership training, professional upskilling, and culturally safe mentor support. </w:t>
      </w:r>
    </w:p>
    <w:p w14:paraId="7CC51DB0" w14:textId="3970E526" w:rsidR="0D56FEC3" w:rsidRPr="00D27A93" w:rsidRDefault="0D56FEC3" w:rsidP="0D56FEC3">
      <w:pPr>
        <w:rPr>
          <w:rFonts w:eastAsia="Nunito" w:cs="Nunito"/>
          <w:color w:val="000000" w:themeColor="text1"/>
        </w:rPr>
      </w:pPr>
      <w:r w:rsidRPr="0D56FEC3">
        <w:rPr>
          <w:rFonts w:eastAsia="Nunito" w:cs="Nunito"/>
          <w:color w:val="000000" w:themeColor="text1"/>
        </w:rPr>
        <w:t xml:space="preserve">Aunty Corina is a Dharug/Dharawal wagulgu guwul diyin of Sydney (Dharug/Dharawal </w:t>
      </w:r>
      <w:r w:rsidR="00D27A93">
        <w:rPr>
          <w:rFonts w:eastAsia="Nunito" w:cs="Nunito"/>
          <w:color w:val="000000" w:themeColor="text1"/>
        </w:rPr>
        <w:t>F</w:t>
      </w:r>
      <w:r w:rsidRPr="0D56FEC3">
        <w:rPr>
          <w:rFonts w:eastAsia="Nunito" w:cs="Nunito"/>
          <w:color w:val="000000" w:themeColor="text1"/>
        </w:rPr>
        <w:t>irst Nations senior woman of Sydney</w:t>
      </w:r>
      <w:r w:rsidR="00D27A93">
        <w:rPr>
          <w:rFonts w:eastAsia="Nunito" w:cs="Nunito"/>
          <w:color w:val="000000" w:themeColor="text1"/>
        </w:rPr>
        <w:t>)</w:t>
      </w:r>
      <w:r w:rsidRPr="0D56FEC3">
        <w:rPr>
          <w:rFonts w:eastAsia="Nunito" w:cs="Nunito"/>
          <w:color w:val="000000" w:themeColor="text1"/>
        </w:rPr>
        <w:t>.  Aunty Corina</w:t>
      </w:r>
      <w:r w:rsidR="00D27A93">
        <w:rPr>
          <w:rFonts w:eastAsia="Nunito" w:cs="Nunito"/>
          <w:color w:val="000000" w:themeColor="text1"/>
        </w:rPr>
        <w:t>, a cultural and language educator</w:t>
      </w:r>
      <w:r w:rsidRPr="0D56FEC3">
        <w:rPr>
          <w:rFonts w:eastAsia="Nunito" w:cs="Nunito"/>
          <w:color w:val="000000" w:themeColor="text1"/>
        </w:rPr>
        <w:t xml:space="preserve"> of Wayali Gili, Dharug Ngurra Aboriginal Corporation and Yanama Budyari Gumada Aboriginal Corproration was engaged in the development of an appropriate language name for the program, to ignite language to the country and to people, providing cultural strength. </w:t>
      </w:r>
    </w:p>
    <w:p w14:paraId="7966D5BE" w14:textId="2315A19F" w:rsidR="0D56FEC3" w:rsidRPr="00D27A93" w:rsidRDefault="0D56FEC3" w:rsidP="0D56FEC3">
      <w:pPr>
        <w:rPr>
          <w:rFonts w:eastAsia="Nunito" w:cs="Nunito"/>
          <w:color w:val="000000" w:themeColor="text1"/>
        </w:rPr>
      </w:pPr>
      <w:r w:rsidRPr="0D56FEC3">
        <w:rPr>
          <w:rFonts w:eastAsia="Nunito" w:cs="Nunito"/>
          <w:color w:val="000000" w:themeColor="text1"/>
        </w:rPr>
        <w:t>At present, Dharug Ngurra is working to restore and revitalise the Dharug Dhalang (language) with and for Community. Through a dynamic consultation process, Aunty Corina highlighted 'Burawa' as a word that encapsulated the meaning of the program, demonstrating the importance of education as a tool of empowerment for community.</w:t>
      </w:r>
    </w:p>
    <w:p w14:paraId="6928B497" w14:textId="3B4CE8B3" w:rsidR="00D64F46" w:rsidRPr="00D27A93" w:rsidRDefault="00D357D3" w:rsidP="00D64F46">
      <w:pPr>
        <w:spacing w:after="0" w:line="240" w:lineRule="auto"/>
        <w:rPr>
          <w:rFonts w:eastAsia="Nunito" w:cs="Nunito"/>
          <w:color w:val="000000" w:themeColor="text1"/>
        </w:rPr>
      </w:pPr>
      <w:r w:rsidRPr="00D27A93">
        <w:rPr>
          <w:rFonts w:eastAsia="Nunito" w:cs="Nunito"/>
          <w:color w:val="000000" w:themeColor="text1"/>
        </w:rPr>
        <w:t>The Burawa artwork was created by Aboriginal artist Luke Penrith,</w:t>
      </w:r>
      <w:r w:rsidR="00D64F46" w:rsidRPr="00D27A93">
        <w:rPr>
          <w:rFonts w:eastAsia="Nunito" w:cs="Nunito"/>
          <w:color w:val="000000" w:themeColor="text1"/>
        </w:rPr>
        <w:t xml:space="preserve"> with ancestry from the Wiradjuri, Wotjobaluk, the Yuin and the Gumbaynggirr nations.  Luke himself is </w:t>
      </w:r>
      <w:r w:rsidRPr="00D27A93">
        <w:rPr>
          <w:rFonts w:eastAsia="Nunito" w:cs="Nunito"/>
          <w:color w:val="000000" w:themeColor="text1"/>
        </w:rPr>
        <w:t xml:space="preserve">a proud </w:t>
      </w:r>
      <w:r w:rsidR="00D64F46" w:rsidRPr="00D27A93">
        <w:rPr>
          <w:rFonts w:eastAsia="Nunito" w:cs="Nunito"/>
          <w:color w:val="000000" w:themeColor="text1"/>
        </w:rPr>
        <w:t xml:space="preserve">Tranby </w:t>
      </w:r>
      <w:r w:rsidR="289B7574" w:rsidRPr="00D27A93">
        <w:rPr>
          <w:rFonts w:eastAsia="Nunito" w:cs="Nunito"/>
          <w:color w:val="000000" w:themeColor="text1"/>
        </w:rPr>
        <w:t>alumnus.</w:t>
      </w:r>
    </w:p>
    <w:p w14:paraId="25E619FE" w14:textId="77777777" w:rsidR="00D64F46" w:rsidRPr="00D27A93" w:rsidRDefault="00D64F46" w:rsidP="00D64F46">
      <w:pPr>
        <w:spacing w:after="0" w:line="240" w:lineRule="auto"/>
        <w:rPr>
          <w:rFonts w:eastAsia="Nunito" w:cs="Nunito"/>
          <w:color w:val="000000" w:themeColor="text1"/>
        </w:rPr>
      </w:pPr>
    </w:p>
    <w:p w14:paraId="515CF6C7" w14:textId="6D7D56FA" w:rsidR="00E50326" w:rsidRDefault="00D64F46" w:rsidP="00E50326">
      <w:r w:rsidRPr="00D27A93">
        <w:rPr>
          <w:rFonts w:eastAsia="Nunito" w:cs="Nunito"/>
          <w:color w:val="000000" w:themeColor="text1"/>
        </w:rPr>
        <w:t>“I am passionate about adult education, and the role it plays in helping us be where we want to be. I was so pleased to work on this artwork, to help embed our stories into this new initiative. I wanted to represent our long traditions, of mob coming</w:t>
      </w:r>
      <w:r>
        <w:t xml:space="preserve"> together to study, build knowledge and skills, just as our ancestors have done for thousands of years,” Luke said. </w:t>
      </w:r>
    </w:p>
    <w:p w14:paraId="1DD82C76" w14:textId="233D0BEE" w:rsidR="00D64F46" w:rsidRDefault="2310A173" w:rsidP="00D64F46">
      <w:r>
        <w:t xml:space="preserve">Applications are now open for 2022 non-accredited short courses, head to www.burawa.com.au for more information. </w:t>
      </w:r>
    </w:p>
    <w:p w14:paraId="77FF610E" w14:textId="7288D665" w:rsidR="006209CD" w:rsidRPr="006209CD" w:rsidRDefault="006209CD" w:rsidP="006209CD">
      <w:pPr>
        <w:jc w:val="center"/>
        <w:rPr>
          <w:b/>
          <w:bCs/>
        </w:rPr>
      </w:pPr>
      <w:r w:rsidRPr="006209CD">
        <w:rPr>
          <w:b/>
          <w:bCs/>
        </w:rPr>
        <w:t>-ENDS-</w:t>
      </w:r>
    </w:p>
    <w:p w14:paraId="70BBB986" w14:textId="21D17CB1" w:rsidR="0D56FEC3" w:rsidRDefault="0D56FEC3" w:rsidP="0D56FEC3">
      <w:pPr>
        <w:rPr>
          <w:rFonts w:eastAsia="Calibri"/>
        </w:rPr>
      </w:pPr>
    </w:p>
    <w:p w14:paraId="459AA0AA" w14:textId="77777777" w:rsidR="006209CD" w:rsidRDefault="006209CD">
      <w:pPr>
        <w:spacing w:after="0" w:line="240" w:lineRule="auto"/>
      </w:pPr>
    </w:p>
    <w:p w14:paraId="581758AC" w14:textId="70808040" w:rsidR="006209CD" w:rsidRPr="006209CD" w:rsidRDefault="006209CD" w:rsidP="006209CD">
      <w:pPr>
        <w:spacing w:after="0" w:line="240" w:lineRule="auto"/>
        <w:ind w:firstLine="142"/>
        <w:rPr>
          <w:b/>
          <w:bCs/>
        </w:rPr>
      </w:pPr>
      <w:r w:rsidRPr="006209CD">
        <w:rPr>
          <w:b/>
          <w:bCs/>
        </w:rPr>
        <w:lastRenderedPageBreak/>
        <w:t>Media enquires</w:t>
      </w:r>
    </w:p>
    <w:p w14:paraId="0CC5191B" w14:textId="0BCA9F39" w:rsidR="006209CD" w:rsidRDefault="006209CD" w:rsidP="006209CD">
      <w:pPr>
        <w:spacing w:after="0" w:line="240" w:lineRule="auto"/>
        <w:ind w:firstLine="142"/>
      </w:pPr>
    </w:p>
    <w:p w14:paraId="774B011B" w14:textId="687AE2A4" w:rsidR="006209CD" w:rsidRDefault="00DC37C8" w:rsidP="006209CD">
      <w:pPr>
        <w:spacing w:after="0" w:line="240" w:lineRule="auto"/>
        <w:ind w:firstLine="142"/>
      </w:pPr>
      <w:r>
        <w:t>For interviews please contact</w:t>
      </w:r>
      <w:r w:rsidR="006209CD">
        <w:t xml:space="preserve"> </w:t>
      </w:r>
      <w:hyperlink r:id="rId7" w:history="1">
        <w:r w:rsidRPr="007309F0">
          <w:rPr>
            <w:rStyle w:val="Hyperlink"/>
          </w:rPr>
          <w:t>media@33creative.com.au</w:t>
        </w:r>
      </w:hyperlink>
      <w:r>
        <w:t xml:space="preserve"> or call </w:t>
      </w:r>
      <w:r w:rsidR="00BE561A">
        <w:t>Haidee Allan, 0402 560 135.</w:t>
      </w:r>
      <w:r>
        <w:t xml:space="preserve"> </w:t>
      </w:r>
    </w:p>
    <w:p w14:paraId="50A79FD0" w14:textId="77777777" w:rsidR="006209CD" w:rsidRDefault="006209CD" w:rsidP="006209CD">
      <w:pPr>
        <w:spacing w:after="0" w:line="240" w:lineRule="auto"/>
        <w:ind w:firstLine="142"/>
      </w:pPr>
    </w:p>
    <w:p w14:paraId="1C80946B" w14:textId="77777777" w:rsidR="006209CD" w:rsidRDefault="006209CD" w:rsidP="006209CD">
      <w:pPr>
        <w:spacing w:after="0" w:line="240" w:lineRule="auto"/>
        <w:ind w:firstLine="142"/>
      </w:pPr>
    </w:p>
    <w:p w14:paraId="2E1C09FA" w14:textId="58127B77" w:rsidR="006209CD" w:rsidRPr="006209CD" w:rsidRDefault="006209CD" w:rsidP="006209CD">
      <w:pPr>
        <w:spacing w:after="0" w:line="240" w:lineRule="auto"/>
        <w:ind w:firstLine="142"/>
        <w:rPr>
          <w:b/>
          <w:bCs/>
        </w:rPr>
      </w:pPr>
      <w:r w:rsidRPr="006209CD">
        <w:rPr>
          <w:b/>
          <w:bCs/>
        </w:rPr>
        <w:t>Download media images</w:t>
      </w:r>
    </w:p>
    <w:p w14:paraId="0ECD8A69" w14:textId="77777777" w:rsidR="006209CD" w:rsidRDefault="006209C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2805"/>
        <w:gridCol w:w="2585"/>
      </w:tblGrid>
      <w:tr w:rsidR="006209CD" w14:paraId="1FFA6961" w14:textId="77777777" w:rsidTr="006209CD">
        <w:tc>
          <w:tcPr>
            <w:tcW w:w="3005" w:type="dxa"/>
          </w:tcPr>
          <w:p w14:paraId="2DDD99D5" w14:textId="426F3EE6" w:rsidR="006209CD" w:rsidRDefault="0083183F" w:rsidP="00E50326">
            <w:hyperlink r:id="rId8" w:history="1">
              <w:r w:rsidR="006209CD" w:rsidRPr="006209CD">
                <w:rPr>
                  <w:rStyle w:val="Hyperlink"/>
                </w:rPr>
                <w:t>Burawa’s Project Director, Emma Griggs (Wiradjuri)</w:t>
              </w:r>
            </w:hyperlink>
          </w:p>
        </w:tc>
        <w:tc>
          <w:tcPr>
            <w:tcW w:w="3005" w:type="dxa"/>
          </w:tcPr>
          <w:p w14:paraId="29635DF7" w14:textId="1F914627" w:rsidR="006209CD" w:rsidRDefault="0083183F" w:rsidP="00E50326">
            <w:hyperlink r:id="rId9" w:history="1">
              <w:r w:rsidR="006209CD" w:rsidRPr="006209CD">
                <w:rPr>
                  <w:rStyle w:val="Hyperlink"/>
                  <w:rFonts w:eastAsia="Calibri"/>
                </w:rPr>
                <w:t>Uncle Dion Barnett, a trainer at Tranby</w:t>
              </w:r>
            </w:hyperlink>
            <w:r w:rsidR="006209CD" w:rsidRPr="289B7574">
              <w:rPr>
                <w:rFonts w:eastAsia="Calibri"/>
              </w:rPr>
              <w:t xml:space="preserve"> </w:t>
            </w:r>
          </w:p>
        </w:tc>
        <w:tc>
          <w:tcPr>
            <w:tcW w:w="3006" w:type="dxa"/>
          </w:tcPr>
          <w:p w14:paraId="6418A18C" w14:textId="6EE2D71B" w:rsidR="006209CD" w:rsidRDefault="0083183F" w:rsidP="00E50326">
            <w:hyperlink r:id="rId10" w:history="1">
              <w:r w:rsidR="006209CD" w:rsidRPr="006209CD">
                <w:rPr>
                  <w:rStyle w:val="Hyperlink"/>
                </w:rPr>
                <w:t>Burawa artwork by Luke Penrith</w:t>
              </w:r>
            </w:hyperlink>
          </w:p>
        </w:tc>
      </w:tr>
      <w:tr w:rsidR="006209CD" w14:paraId="78F9DF6F" w14:textId="77777777" w:rsidTr="006209CD">
        <w:tc>
          <w:tcPr>
            <w:tcW w:w="3005" w:type="dxa"/>
          </w:tcPr>
          <w:p w14:paraId="64A968D5" w14:textId="085F5052" w:rsidR="006209CD" w:rsidRDefault="006209CD" w:rsidP="006209CD">
            <w:r>
              <w:rPr>
                <w:noProof/>
              </w:rPr>
              <w:drawing>
                <wp:inline distT="0" distB="0" distL="0" distR="0" wp14:anchorId="4B9917D4" wp14:editId="4B340924">
                  <wp:extent cx="2170378" cy="1447800"/>
                  <wp:effectExtent l="0" t="0" r="1905" b="0"/>
                  <wp:docPr id="4" name="Picture 4" descr="A picture containing tree, person, outdoo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ree, person, outdoor, smil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3713" cy="1456695"/>
                          </a:xfrm>
                          <a:prstGeom prst="rect">
                            <a:avLst/>
                          </a:prstGeom>
                        </pic:spPr>
                      </pic:pic>
                    </a:graphicData>
                  </a:graphic>
                </wp:inline>
              </w:drawing>
            </w:r>
          </w:p>
        </w:tc>
        <w:tc>
          <w:tcPr>
            <w:tcW w:w="3005" w:type="dxa"/>
          </w:tcPr>
          <w:p w14:paraId="52278EDE" w14:textId="264F7DDA" w:rsidR="006209CD" w:rsidRDefault="006209CD" w:rsidP="006209CD">
            <w:r>
              <w:rPr>
                <w:noProof/>
              </w:rPr>
              <w:drawing>
                <wp:inline distT="0" distB="0" distL="0" distR="0" wp14:anchorId="529BCA84" wp14:editId="3DB51E3E">
                  <wp:extent cx="1447800" cy="1447800"/>
                  <wp:effectExtent l="0" t="0" r="0" b="0"/>
                  <wp:docPr id="5" name="Picture 5" descr="A person wearing a blu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a blue shir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2136" cy="1452136"/>
                          </a:xfrm>
                          <a:prstGeom prst="rect">
                            <a:avLst/>
                          </a:prstGeom>
                        </pic:spPr>
                      </pic:pic>
                    </a:graphicData>
                  </a:graphic>
                </wp:inline>
              </w:drawing>
            </w:r>
          </w:p>
        </w:tc>
        <w:tc>
          <w:tcPr>
            <w:tcW w:w="3006" w:type="dxa"/>
          </w:tcPr>
          <w:p w14:paraId="52A0AC2B" w14:textId="685606C4" w:rsidR="006209CD" w:rsidRDefault="006209CD" w:rsidP="006209CD">
            <w:r>
              <w:rPr>
                <w:noProof/>
              </w:rPr>
              <w:drawing>
                <wp:inline distT="0" distB="0" distL="0" distR="0" wp14:anchorId="474E69AA" wp14:editId="26387E25">
                  <wp:extent cx="1448403" cy="1086272"/>
                  <wp:effectExtent l="3175" t="0" r="3175" b="3175"/>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455599" cy="1091669"/>
                          </a:xfrm>
                          <a:prstGeom prst="rect">
                            <a:avLst/>
                          </a:prstGeom>
                        </pic:spPr>
                      </pic:pic>
                    </a:graphicData>
                  </a:graphic>
                </wp:inline>
              </w:drawing>
            </w:r>
          </w:p>
        </w:tc>
      </w:tr>
    </w:tbl>
    <w:p w14:paraId="256A2946" w14:textId="77777777" w:rsidR="00D64F46" w:rsidRPr="00E50326" w:rsidRDefault="00D64F46" w:rsidP="00E50326"/>
    <w:sectPr w:rsidR="00D64F46" w:rsidRPr="00E50326" w:rsidSect="007908C0">
      <w:headerReference w:type="even" r:id="rId14"/>
      <w:headerReference w:type="default" r:id="rId15"/>
      <w:footerReference w:type="default" r:id="rId16"/>
      <w:headerReference w:type="first" r:id="rId17"/>
      <w:pgSz w:w="11906" w:h="16838"/>
      <w:pgMar w:top="1440" w:right="1440" w:bottom="1134" w:left="1440" w:header="709"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EB9E" w14:textId="77777777" w:rsidR="0083183F" w:rsidRDefault="0083183F" w:rsidP="00E50326">
      <w:r>
        <w:separator/>
      </w:r>
    </w:p>
  </w:endnote>
  <w:endnote w:type="continuationSeparator" w:id="0">
    <w:p w14:paraId="4900393A" w14:textId="77777777" w:rsidR="0083183F" w:rsidRDefault="0083183F" w:rsidP="00E5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Nunito Light">
    <w:panose1 w:val="00000000000000000000"/>
    <w:charset w:val="4D"/>
    <w:family w:val="auto"/>
    <w:pitch w:val="variable"/>
    <w:sig w:usb0="A00002FF" w:usb1="5000204B" w:usb2="00000000" w:usb3="00000000" w:csb0="00000197" w:csb1="00000000"/>
  </w:font>
  <w:font w:name="Nunito SemiBold">
    <w:panose1 w:val="00000000000000000000"/>
    <w:charset w:val="4D"/>
    <w:family w:val="auto"/>
    <w:pitch w:val="variable"/>
    <w:sig w:usb0="A00002FF" w:usb1="5000204B" w:usb2="00000000" w:usb3="00000000" w:csb0="00000197" w:csb1="00000000"/>
  </w:font>
  <w:font w:name="Minion Pro">
    <w:panose1 w:val="020B0604020202020204"/>
    <w:charset w:val="00"/>
    <w:family w:val="roman"/>
    <w:notTrueType/>
    <w:pitch w:val="variable"/>
    <w:sig w:usb0="60000287" w:usb1="00000001" w:usb2="00000000" w:usb3="00000000" w:csb0="0000019F" w:csb1="00000000"/>
  </w:font>
  <w:font w:name="Bebas Neue">
    <w:altName w:val="Calibri"/>
    <w:panose1 w:val="020B0604020202020204"/>
    <w:charset w:val="4D"/>
    <w:family w:val="swiss"/>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D716" w14:textId="09E8C744" w:rsidR="00E771A8" w:rsidRDefault="00E771A8" w:rsidP="00444E35">
    <w:pPr>
      <w:pStyle w:val="Address"/>
      <w:rPr>
        <w:rFonts w:ascii="Bebas Neue" w:hAnsi="Bebas Neue" w:cs="Bebas Neue"/>
        <w:sz w:val="22"/>
        <w:szCs w:val="22"/>
      </w:rPr>
    </w:pPr>
    <w:r w:rsidRPr="00E771A8">
      <w:rPr>
        <w:rFonts w:ascii="Bebas Neue" w:hAnsi="Bebas Neue" w:cs="Bebas Neue"/>
        <w:sz w:val="22"/>
        <w:szCs w:val="22"/>
      </w:rPr>
      <w:t xml:space="preserve">BURAWA </w:t>
    </w:r>
    <w:r>
      <w:rPr>
        <w:rFonts w:ascii="Bebas Neue" w:hAnsi="Bebas Neue" w:cs="Bebas Neue"/>
        <w:sz w:val="22"/>
        <w:szCs w:val="22"/>
      </w:rPr>
      <w:t>–</w:t>
    </w:r>
    <w:r w:rsidRPr="00E771A8">
      <w:rPr>
        <w:rFonts w:ascii="Bebas Neue" w:hAnsi="Bebas Neue" w:cs="Bebas Neue"/>
        <w:sz w:val="22"/>
        <w:szCs w:val="22"/>
      </w:rPr>
      <w:t xml:space="preserve"> National Indigenous Careers Centre </w:t>
    </w:r>
    <w:r>
      <w:rPr>
        <w:rFonts w:ascii="Bebas Neue" w:hAnsi="Bebas Neue" w:cs="Bebas Neue"/>
        <w:sz w:val="22"/>
        <w:szCs w:val="22"/>
      </w:rPr>
      <w:t>–</w:t>
    </w:r>
    <w:r w:rsidRPr="00E771A8">
      <w:rPr>
        <w:rFonts w:ascii="Bebas Neue" w:hAnsi="Bebas Neue" w:cs="Bebas Neue"/>
        <w:sz w:val="22"/>
        <w:szCs w:val="22"/>
      </w:rPr>
      <w:t xml:space="preserve"> Moving our mob upwards</w:t>
    </w:r>
  </w:p>
  <w:p w14:paraId="66127777" w14:textId="022C30CC" w:rsidR="005060E2" w:rsidRPr="00E771A8" w:rsidRDefault="00E771A8" w:rsidP="00F310DC">
    <w:pPr>
      <w:pStyle w:val="Address"/>
      <w:spacing w:line="216" w:lineRule="auto"/>
      <w:rPr>
        <w:rFonts w:ascii="Nunito SemiBold" w:hAnsi="Nunito SemiBold" w:cs="Nunito SemiBold"/>
        <w:b/>
        <w:bCs/>
      </w:rPr>
    </w:pPr>
    <w:r>
      <w:rPr>
        <w:rFonts w:ascii="Nunito SemiBold" w:hAnsi="Nunito SemiBold" w:cs="Nunito SemiBold"/>
        <w:b/>
        <w:bCs/>
      </w:rPr>
      <w:t xml:space="preserve">Tranby National Indigenous Education Training  </w:t>
    </w:r>
    <w:r w:rsidRPr="00CA1F74">
      <w:rPr>
        <w:b/>
        <w:bCs/>
        <w:sz w:val="14"/>
        <w:szCs w:val="14"/>
      </w:rPr>
      <w:t>ABN:</w:t>
    </w:r>
    <w:r>
      <w:rPr>
        <w:sz w:val="14"/>
        <w:szCs w:val="14"/>
      </w:rPr>
      <w:t xml:space="preserve"> 82 479 284 570  </w:t>
    </w:r>
    <w:r w:rsidRPr="00CA1F74">
      <w:rPr>
        <w:b/>
        <w:bCs/>
        <w:sz w:val="14"/>
        <w:szCs w:val="14"/>
      </w:rPr>
      <w:t>RTO ID:</w:t>
    </w:r>
    <w:r>
      <w:rPr>
        <w:sz w:val="14"/>
        <w:szCs w:val="14"/>
      </w:rPr>
      <w:t xml:space="preserve"> 90492</w:t>
    </w:r>
    <w:r>
      <w:rPr>
        <w:rFonts w:ascii="Nunito SemiBold" w:hAnsi="Nunito SemiBold" w:cs="Nunito SemiBold"/>
        <w:b/>
        <w:bCs/>
      </w:rPr>
      <w:br/>
    </w:r>
    <w:r w:rsidR="005060E2">
      <w:rPr>
        <w:rFonts w:ascii="Nunito SemiBold" w:hAnsi="Nunito SemiBold" w:cs="Nunito SemiBold"/>
        <w:b/>
        <w:bCs/>
      </w:rPr>
      <w:t>13 Mansfield Street, Glebe NSW 2037</w:t>
    </w:r>
    <w:r w:rsidR="005060E2">
      <w:rPr>
        <w:sz w:val="14"/>
        <w:szCs w:val="14"/>
      </w:rPr>
      <w:br/>
    </w:r>
    <w:r w:rsidR="005060E2">
      <w:rPr>
        <w:rFonts w:ascii="Nunito SemiBold" w:hAnsi="Nunito SemiBold" w:cs="Nunito SemiBold"/>
        <w:b/>
        <w:bCs/>
      </w:rPr>
      <w:t>T:</w:t>
    </w:r>
    <w:r w:rsidR="005060E2">
      <w:t xml:space="preserve"> (02) 9660 3444</w:t>
    </w:r>
    <w:r w:rsidR="005060E2">
      <w:t> </w:t>
    </w:r>
    <w:r w:rsidR="005060E2">
      <w:rPr>
        <w:rFonts w:ascii="Nunito SemiBold" w:hAnsi="Nunito SemiBold" w:cs="Nunito SemiBold"/>
        <w:b/>
        <w:bCs/>
      </w:rPr>
      <w:t xml:space="preserve">Toll Free: </w:t>
    </w:r>
    <w:r w:rsidR="005060E2">
      <w:t>1800 601 988</w:t>
    </w:r>
    <w:r w:rsidR="005060E2">
      <w:t> </w:t>
    </w:r>
    <w:r w:rsidR="005060E2">
      <w:rPr>
        <w:rFonts w:ascii="Nunito SemiBold" w:hAnsi="Nunito SemiBold" w:cs="Nunito SemiBold"/>
        <w:b/>
        <w:bCs/>
      </w:rPr>
      <w:t>F:</w:t>
    </w:r>
    <w:r w:rsidR="005060E2">
      <w:t xml:space="preserve"> (02) 9660 1924</w:t>
    </w:r>
    <w:r>
      <w:br/>
    </w:r>
    <w:r w:rsidR="005060E2">
      <w:rPr>
        <w:rFonts w:ascii="Nunito SemiBold" w:hAnsi="Nunito SemiBold" w:cs="Nunito SemiBold"/>
        <w:b/>
        <w:bCs/>
      </w:rPr>
      <w:t>E:</w:t>
    </w:r>
    <w:r w:rsidR="005060E2">
      <w:t xml:space="preserve"> </w:t>
    </w:r>
    <w:r>
      <w:t>burawanicc</w:t>
    </w:r>
    <w:r w:rsidR="005060E2">
      <w:t>@</w:t>
    </w:r>
    <w:r>
      <w:t>tranby</w:t>
    </w:r>
    <w:r w:rsidR="005060E2">
      <w:t>.edu.au</w:t>
    </w:r>
    <w:r w:rsidR="005060E2">
      <w:t> </w:t>
    </w:r>
    <w:r w:rsidR="005060E2">
      <w:rPr>
        <w:rFonts w:ascii="Nunito SemiBold" w:hAnsi="Nunito SemiBold" w:cs="Nunito SemiBold"/>
        <w:b/>
        <w:bCs/>
      </w:rPr>
      <w:t xml:space="preserve">W: </w:t>
    </w:r>
    <w:r w:rsidR="005060E2">
      <w:t>burawa.</w:t>
    </w:r>
    <w:r>
      <w:t>com</w:t>
    </w:r>
    <w:r w:rsidR="005060E2">
      <w:t>.au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66BD" w14:textId="77777777" w:rsidR="0083183F" w:rsidRDefault="0083183F" w:rsidP="00E50326">
      <w:r>
        <w:separator/>
      </w:r>
    </w:p>
  </w:footnote>
  <w:footnote w:type="continuationSeparator" w:id="0">
    <w:p w14:paraId="435A58CE" w14:textId="77777777" w:rsidR="0083183F" w:rsidRDefault="0083183F" w:rsidP="00E5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823F" w14:textId="68318C9B" w:rsidR="00235F7B" w:rsidRDefault="0083183F" w:rsidP="00E50326">
    <w:pPr>
      <w:pStyle w:val="Header"/>
    </w:pPr>
    <w:r>
      <w:rPr>
        <w:noProof/>
      </w:rPr>
      <w:pict w14:anchorId="4FEC0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163158"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33C_2212_Burawa_A4_background_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2937" w14:textId="4437B295" w:rsidR="005060E2" w:rsidRDefault="0083183F" w:rsidP="00E50326">
    <w:pPr>
      <w:pStyle w:val="Logo"/>
    </w:pPr>
    <w:r>
      <w:pict w14:anchorId="27CAD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163159" o:spid="_x0000_s1026" type="#_x0000_t75" alt="" style="position:absolute;left:0;text-align:left;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33C_2212_Burawa_A4_background_v2"/>
          <w10:wrap anchorx="margin" anchory="margin"/>
        </v:shape>
      </w:pict>
    </w:r>
    <w:r w:rsidR="00235F7B">
      <w:drawing>
        <wp:inline distT="0" distB="0" distL="0" distR="0" wp14:anchorId="470B799B" wp14:editId="7A086898">
          <wp:extent cx="976745" cy="1172094"/>
          <wp:effectExtent l="0" t="0" r="1270" b="0"/>
          <wp:docPr id="17" name="Picture 17"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991486" cy="1189783"/>
                  </a:xfrm>
                  <a:prstGeom prst="rect">
                    <a:avLst/>
                  </a:prstGeom>
                </pic:spPr>
              </pic:pic>
            </a:graphicData>
          </a:graphic>
        </wp:inline>
      </w:drawing>
    </w:r>
  </w:p>
  <w:p w14:paraId="30C28B4D" w14:textId="77777777" w:rsidR="005060E2" w:rsidRDefault="005060E2" w:rsidP="00E50326">
    <w:pPr>
      <w:pStyle w:val="Log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360D" w14:textId="322101E9" w:rsidR="00235F7B" w:rsidRDefault="0083183F" w:rsidP="00E50326">
    <w:pPr>
      <w:pStyle w:val="Header"/>
    </w:pPr>
    <w:r>
      <w:rPr>
        <w:noProof/>
      </w:rPr>
      <w:pict w14:anchorId="37531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163157" o:spid="_x0000_s1025" type="#_x0000_t75" alt=""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33C_2212_Burawa_A4_background_v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4EF9"/>
    <w:multiLevelType w:val="hybridMultilevel"/>
    <w:tmpl w:val="C8AADB4E"/>
    <w:lvl w:ilvl="0" w:tplc="C4A6CD90">
      <w:start w:val="1"/>
      <w:numFmt w:val="decimal"/>
      <w:lvlText w:val="%1."/>
      <w:lvlJc w:val="left"/>
      <w:pPr>
        <w:ind w:left="720" w:hanging="360"/>
      </w:pPr>
    </w:lvl>
    <w:lvl w:ilvl="1" w:tplc="9D3C8FF8">
      <w:start w:val="1"/>
      <w:numFmt w:val="lowerLetter"/>
      <w:lvlText w:val="%2."/>
      <w:lvlJc w:val="left"/>
      <w:pPr>
        <w:ind w:left="1440" w:hanging="360"/>
      </w:pPr>
    </w:lvl>
    <w:lvl w:ilvl="2" w:tplc="A7A63102">
      <w:start w:val="1"/>
      <w:numFmt w:val="lowerRoman"/>
      <w:lvlText w:val="%3."/>
      <w:lvlJc w:val="right"/>
      <w:pPr>
        <w:ind w:left="2160" w:hanging="180"/>
      </w:pPr>
    </w:lvl>
    <w:lvl w:ilvl="3" w:tplc="9A147BB4">
      <w:start w:val="1"/>
      <w:numFmt w:val="decimal"/>
      <w:lvlText w:val="%4."/>
      <w:lvlJc w:val="left"/>
      <w:pPr>
        <w:ind w:left="2880" w:hanging="360"/>
      </w:pPr>
    </w:lvl>
    <w:lvl w:ilvl="4" w:tplc="501EF9B8">
      <w:start w:val="1"/>
      <w:numFmt w:val="lowerLetter"/>
      <w:lvlText w:val="%5."/>
      <w:lvlJc w:val="left"/>
      <w:pPr>
        <w:ind w:left="3600" w:hanging="360"/>
      </w:pPr>
    </w:lvl>
    <w:lvl w:ilvl="5" w:tplc="D1B00B0C">
      <w:start w:val="1"/>
      <w:numFmt w:val="lowerRoman"/>
      <w:lvlText w:val="%6."/>
      <w:lvlJc w:val="right"/>
      <w:pPr>
        <w:ind w:left="4320" w:hanging="180"/>
      </w:pPr>
    </w:lvl>
    <w:lvl w:ilvl="6" w:tplc="1EB80380">
      <w:start w:val="1"/>
      <w:numFmt w:val="decimal"/>
      <w:lvlText w:val="%7."/>
      <w:lvlJc w:val="left"/>
      <w:pPr>
        <w:ind w:left="5040" w:hanging="360"/>
      </w:pPr>
    </w:lvl>
    <w:lvl w:ilvl="7" w:tplc="A0AC6F8E">
      <w:start w:val="1"/>
      <w:numFmt w:val="lowerLetter"/>
      <w:lvlText w:val="%8."/>
      <w:lvlJc w:val="left"/>
      <w:pPr>
        <w:ind w:left="5760" w:hanging="360"/>
      </w:pPr>
    </w:lvl>
    <w:lvl w:ilvl="8" w:tplc="3264A41E">
      <w:start w:val="1"/>
      <w:numFmt w:val="lowerRoman"/>
      <w:lvlText w:val="%9."/>
      <w:lvlJc w:val="right"/>
      <w:pPr>
        <w:ind w:left="6480" w:hanging="180"/>
      </w:pPr>
    </w:lvl>
  </w:abstractNum>
  <w:abstractNum w:abstractNumId="1" w15:restartNumberingAfterBreak="0">
    <w:nsid w:val="5C392E71"/>
    <w:multiLevelType w:val="hybridMultilevel"/>
    <w:tmpl w:val="A67EAA5E"/>
    <w:lvl w:ilvl="0" w:tplc="6BC4A10A">
      <w:start w:val="1"/>
      <w:numFmt w:val="decimal"/>
      <w:lvlText w:val="%1."/>
      <w:lvlJc w:val="left"/>
      <w:pPr>
        <w:ind w:left="720" w:hanging="360"/>
      </w:pPr>
    </w:lvl>
    <w:lvl w:ilvl="1" w:tplc="A16631CC">
      <w:start w:val="1"/>
      <w:numFmt w:val="lowerLetter"/>
      <w:lvlText w:val="%2."/>
      <w:lvlJc w:val="left"/>
      <w:pPr>
        <w:ind w:left="1440" w:hanging="360"/>
      </w:pPr>
    </w:lvl>
    <w:lvl w:ilvl="2" w:tplc="B6627B34">
      <w:start w:val="1"/>
      <w:numFmt w:val="lowerRoman"/>
      <w:lvlText w:val="%3."/>
      <w:lvlJc w:val="right"/>
      <w:pPr>
        <w:ind w:left="2160" w:hanging="180"/>
      </w:pPr>
    </w:lvl>
    <w:lvl w:ilvl="3" w:tplc="F114318C">
      <w:start w:val="1"/>
      <w:numFmt w:val="decimal"/>
      <w:lvlText w:val="%4."/>
      <w:lvlJc w:val="left"/>
      <w:pPr>
        <w:ind w:left="2880" w:hanging="360"/>
      </w:pPr>
    </w:lvl>
    <w:lvl w:ilvl="4" w:tplc="51F2309A">
      <w:start w:val="1"/>
      <w:numFmt w:val="lowerLetter"/>
      <w:lvlText w:val="%5."/>
      <w:lvlJc w:val="left"/>
      <w:pPr>
        <w:ind w:left="3600" w:hanging="360"/>
      </w:pPr>
    </w:lvl>
    <w:lvl w:ilvl="5" w:tplc="E100500E">
      <w:start w:val="1"/>
      <w:numFmt w:val="lowerRoman"/>
      <w:lvlText w:val="%6."/>
      <w:lvlJc w:val="right"/>
      <w:pPr>
        <w:ind w:left="4320" w:hanging="180"/>
      </w:pPr>
    </w:lvl>
    <w:lvl w:ilvl="6" w:tplc="826869DC">
      <w:start w:val="1"/>
      <w:numFmt w:val="decimal"/>
      <w:lvlText w:val="%7."/>
      <w:lvlJc w:val="left"/>
      <w:pPr>
        <w:ind w:left="5040" w:hanging="360"/>
      </w:pPr>
    </w:lvl>
    <w:lvl w:ilvl="7" w:tplc="A5A2D304">
      <w:start w:val="1"/>
      <w:numFmt w:val="lowerLetter"/>
      <w:lvlText w:val="%8."/>
      <w:lvlJc w:val="left"/>
      <w:pPr>
        <w:ind w:left="5760" w:hanging="360"/>
      </w:pPr>
    </w:lvl>
    <w:lvl w:ilvl="8" w:tplc="BCBC1C6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7B"/>
    <w:rsid w:val="00016E1A"/>
    <w:rsid w:val="00020CD3"/>
    <w:rsid w:val="00062F25"/>
    <w:rsid w:val="0013445A"/>
    <w:rsid w:val="001F494C"/>
    <w:rsid w:val="0020559D"/>
    <w:rsid w:val="00211AA0"/>
    <w:rsid w:val="00235F7B"/>
    <w:rsid w:val="002D3A2F"/>
    <w:rsid w:val="002E5450"/>
    <w:rsid w:val="00318ED3"/>
    <w:rsid w:val="00324DD2"/>
    <w:rsid w:val="003831A4"/>
    <w:rsid w:val="003F5EF2"/>
    <w:rsid w:val="00404C98"/>
    <w:rsid w:val="00444E35"/>
    <w:rsid w:val="00494794"/>
    <w:rsid w:val="004C0709"/>
    <w:rsid w:val="005060E2"/>
    <w:rsid w:val="005731D6"/>
    <w:rsid w:val="00591BE6"/>
    <w:rsid w:val="005C7FFE"/>
    <w:rsid w:val="006209CD"/>
    <w:rsid w:val="00775059"/>
    <w:rsid w:val="007908C0"/>
    <w:rsid w:val="00823B54"/>
    <w:rsid w:val="0083183F"/>
    <w:rsid w:val="00833BC0"/>
    <w:rsid w:val="008355CB"/>
    <w:rsid w:val="008857BB"/>
    <w:rsid w:val="00894A48"/>
    <w:rsid w:val="008A6679"/>
    <w:rsid w:val="008C783B"/>
    <w:rsid w:val="00904ECA"/>
    <w:rsid w:val="009334B7"/>
    <w:rsid w:val="00967D07"/>
    <w:rsid w:val="00975C15"/>
    <w:rsid w:val="00AD64F1"/>
    <w:rsid w:val="00B16A3C"/>
    <w:rsid w:val="00BE561A"/>
    <w:rsid w:val="00C14026"/>
    <w:rsid w:val="00CA1F74"/>
    <w:rsid w:val="00CD205C"/>
    <w:rsid w:val="00CD5641"/>
    <w:rsid w:val="00D103D3"/>
    <w:rsid w:val="00D27A93"/>
    <w:rsid w:val="00D357D3"/>
    <w:rsid w:val="00D44772"/>
    <w:rsid w:val="00D64F46"/>
    <w:rsid w:val="00DB680E"/>
    <w:rsid w:val="00DC37C8"/>
    <w:rsid w:val="00DC7D69"/>
    <w:rsid w:val="00DE34E8"/>
    <w:rsid w:val="00E27757"/>
    <w:rsid w:val="00E50326"/>
    <w:rsid w:val="00E771A8"/>
    <w:rsid w:val="00EA4DFA"/>
    <w:rsid w:val="00F03EF9"/>
    <w:rsid w:val="00F310DC"/>
    <w:rsid w:val="00FB6774"/>
    <w:rsid w:val="069C9A33"/>
    <w:rsid w:val="080EF9E2"/>
    <w:rsid w:val="093083A5"/>
    <w:rsid w:val="0A31CD61"/>
    <w:rsid w:val="0CD2984E"/>
    <w:rsid w:val="0D56FEC3"/>
    <w:rsid w:val="0F869CCC"/>
    <w:rsid w:val="12E2E862"/>
    <w:rsid w:val="15B87AD8"/>
    <w:rsid w:val="15F5DE50"/>
    <w:rsid w:val="18360373"/>
    <w:rsid w:val="19BF9568"/>
    <w:rsid w:val="2000474F"/>
    <w:rsid w:val="20BF2035"/>
    <w:rsid w:val="225AF096"/>
    <w:rsid w:val="22DC4EDE"/>
    <w:rsid w:val="2310A173"/>
    <w:rsid w:val="24B6FEA7"/>
    <w:rsid w:val="2613EFA0"/>
    <w:rsid w:val="2715395C"/>
    <w:rsid w:val="289B7574"/>
    <w:rsid w:val="28B109BD"/>
    <w:rsid w:val="30BC1BA2"/>
    <w:rsid w:val="33363AA7"/>
    <w:rsid w:val="3437B734"/>
    <w:rsid w:val="38182B74"/>
    <w:rsid w:val="40AB9046"/>
    <w:rsid w:val="41B7246D"/>
    <w:rsid w:val="4411CDB4"/>
    <w:rsid w:val="4BC9745E"/>
    <w:rsid w:val="4F782B58"/>
    <w:rsid w:val="5371061E"/>
    <w:rsid w:val="598E9C54"/>
    <w:rsid w:val="5C6EDA9E"/>
    <w:rsid w:val="5F3F9EE1"/>
    <w:rsid w:val="6194C21F"/>
    <w:rsid w:val="63AABC0A"/>
    <w:rsid w:val="6468B1AC"/>
    <w:rsid w:val="681DF54E"/>
    <w:rsid w:val="68F79249"/>
    <w:rsid w:val="744E8133"/>
    <w:rsid w:val="79D73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E7C2"/>
  <w15:chartTrackingRefBased/>
  <w15:docId w15:val="{9D0BC7D4-E5BA-B24C-87A2-C363FC6A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26"/>
    <w:pPr>
      <w:spacing w:after="240" w:line="276" w:lineRule="auto"/>
    </w:pPr>
    <w:rPr>
      <w:rFonts w:ascii="Nunito" w:hAnsi="Nunito" w:cs="Nunito Light"/>
      <w:sz w:val="21"/>
      <w:szCs w:val="21"/>
    </w:rPr>
  </w:style>
  <w:style w:type="paragraph" w:styleId="Heading1">
    <w:name w:val="heading 1"/>
    <w:basedOn w:val="Normal"/>
    <w:next w:val="Normal"/>
    <w:link w:val="Heading1Char"/>
    <w:uiPriority w:val="9"/>
    <w:qFormat/>
    <w:rsid w:val="003F5EF2"/>
    <w:pPr>
      <w:keepNext/>
      <w:keepLines/>
      <w:spacing w:before="240" w:after="0"/>
      <w:outlineLvl w:val="0"/>
    </w:pPr>
    <w:rPr>
      <w:rFonts w:ascii="Nunito SemiBold" w:eastAsiaTheme="majorEastAsia" w:hAnsi="Nunito SemiBold"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3F5EF2"/>
    <w:pPr>
      <w:keepNext/>
      <w:keepLines/>
      <w:spacing w:before="40" w:after="0"/>
      <w:outlineLvl w:val="1"/>
    </w:pPr>
    <w:rPr>
      <w:rFonts w:eastAsiaTheme="majorEastAsia"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3F5EF2"/>
    <w:pPr>
      <w:outlineLvl w:val="2"/>
    </w:pPr>
    <w:rPr>
      <w:rFonts w:ascii="Nunito Light" w:hAnsi="Nunit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F7B"/>
    <w:pPr>
      <w:tabs>
        <w:tab w:val="center" w:pos="4513"/>
        <w:tab w:val="right" w:pos="9026"/>
      </w:tabs>
    </w:pPr>
  </w:style>
  <w:style w:type="character" w:customStyle="1" w:styleId="HeaderChar">
    <w:name w:val="Header Char"/>
    <w:basedOn w:val="DefaultParagraphFont"/>
    <w:link w:val="Header"/>
    <w:uiPriority w:val="99"/>
    <w:rsid w:val="00235F7B"/>
  </w:style>
  <w:style w:type="paragraph" w:styleId="Footer">
    <w:name w:val="footer"/>
    <w:basedOn w:val="Normal"/>
    <w:link w:val="FooterChar"/>
    <w:uiPriority w:val="99"/>
    <w:unhideWhenUsed/>
    <w:rsid w:val="00235F7B"/>
    <w:pPr>
      <w:tabs>
        <w:tab w:val="center" w:pos="4513"/>
        <w:tab w:val="right" w:pos="9026"/>
      </w:tabs>
    </w:pPr>
  </w:style>
  <w:style w:type="character" w:customStyle="1" w:styleId="FooterChar">
    <w:name w:val="Footer Char"/>
    <w:basedOn w:val="DefaultParagraphFont"/>
    <w:link w:val="Footer"/>
    <w:uiPriority w:val="99"/>
    <w:rsid w:val="00235F7B"/>
  </w:style>
  <w:style w:type="paragraph" w:customStyle="1" w:styleId="BasicParagraph">
    <w:name w:val="[Basic Paragraph]"/>
    <w:basedOn w:val="Normal"/>
    <w:uiPriority w:val="99"/>
    <w:rsid w:val="005060E2"/>
    <w:pPr>
      <w:autoSpaceDE w:val="0"/>
      <w:autoSpaceDN w:val="0"/>
      <w:adjustRightInd w:val="0"/>
      <w:spacing w:line="288" w:lineRule="auto"/>
      <w:textAlignment w:val="center"/>
    </w:pPr>
    <w:rPr>
      <w:rFonts w:ascii="Minion Pro" w:hAnsi="Minion Pro" w:cs="Minion Pro"/>
      <w:color w:val="000000"/>
      <w:lang w:val="en-US"/>
    </w:rPr>
  </w:style>
  <w:style w:type="paragraph" w:customStyle="1" w:styleId="Tagline">
    <w:name w:val="Tagline"/>
    <w:basedOn w:val="BasicParagraph"/>
    <w:qFormat/>
    <w:rsid w:val="00E50326"/>
    <w:pPr>
      <w:spacing w:after="120" w:line="240" w:lineRule="auto"/>
      <w:jc w:val="center"/>
    </w:pPr>
    <w:rPr>
      <w:rFonts w:ascii="Bebas Neue" w:hAnsi="Bebas Neue" w:cs="Bebas Neue"/>
      <w:color w:val="3D70B7"/>
      <w:sz w:val="22"/>
      <w:szCs w:val="22"/>
    </w:rPr>
  </w:style>
  <w:style w:type="paragraph" w:customStyle="1" w:styleId="Address">
    <w:name w:val="Address"/>
    <w:basedOn w:val="BasicParagraph"/>
    <w:qFormat/>
    <w:rsid w:val="00E50326"/>
    <w:pPr>
      <w:spacing w:after="113"/>
      <w:jc w:val="center"/>
    </w:pPr>
    <w:rPr>
      <w:rFonts w:ascii="Nunito Light" w:hAnsi="Nunito Light" w:cs="Nunito Light"/>
      <w:color w:val="3D70B7"/>
      <w:sz w:val="15"/>
      <w:szCs w:val="15"/>
    </w:rPr>
  </w:style>
  <w:style w:type="paragraph" w:customStyle="1" w:styleId="Logo">
    <w:name w:val="Logo"/>
    <w:basedOn w:val="Normal"/>
    <w:qFormat/>
    <w:rsid w:val="00E50326"/>
    <w:pPr>
      <w:jc w:val="center"/>
    </w:pPr>
    <w:rPr>
      <w:noProof/>
    </w:rPr>
  </w:style>
  <w:style w:type="paragraph" w:styleId="NoSpacing">
    <w:name w:val="No Spacing"/>
    <w:uiPriority w:val="1"/>
    <w:qFormat/>
    <w:rsid w:val="00E50326"/>
    <w:rPr>
      <w:rFonts w:ascii="Nunito" w:hAnsi="Nunito" w:cs="Nunito Light"/>
      <w:sz w:val="21"/>
      <w:szCs w:val="21"/>
    </w:rPr>
  </w:style>
  <w:style w:type="character" w:styleId="Strong">
    <w:name w:val="Strong"/>
    <w:basedOn w:val="DefaultParagraphFont"/>
    <w:uiPriority w:val="22"/>
    <w:qFormat/>
    <w:rsid w:val="00E50326"/>
    <w:rPr>
      <w:b/>
      <w:bCs/>
    </w:rPr>
  </w:style>
  <w:style w:type="character" w:customStyle="1" w:styleId="Heading1Char">
    <w:name w:val="Heading 1 Char"/>
    <w:basedOn w:val="DefaultParagraphFont"/>
    <w:link w:val="Heading1"/>
    <w:uiPriority w:val="9"/>
    <w:rsid w:val="003F5EF2"/>
    <w:rPr>
      <w:rFonts w:ascii="Nunito SemiBold" w:eastAsiaTheme="majorEastAsia" w:hAnsi="Nunito SemiBold" w:cstheme="majorBidi"/>
      <w:b/>
      <w:bCs/>
      <w:color w:val="2F5496" w:themeColor="accent1" w:themeShade="BF"/>
    </w:rPr>
  </w:style>
  <w:style w:type="character" w:customStyle="1" w:styleId="Heading2Char">
    <w:name w:val="Heading 2 Char"/>
    <w:basedOn w:val="DefaultParagraphFont"/>
    <w:link w:val="Heading2"/>
    <w:uiPriority w:val="9"/>
    <w:rsid w:val="003F5EF2"/>
    <w:rPr>
      <w:rFonts w:ascii="Nunito" w:eastAsiaTheme="majorEastAsia" w:hAnsi="Nunito" w:cstheme="majorBidi"/>
      <w:color w:val="2F5496" w:themeColor="accent1" w:themeShade="BF"/>
    </w:rPr>
  </w:style>
  <w:style w:type="character" w:customStyle="1" w:styleId="Heading3Char">
    <w:name w:val="Heading 3 Char"/>
    <w:basedOn w:val="DefaultParagraphFont"/>
    <w:link w:val="Heading3"/>
    <w:uiPriority w:val="9"/>
    <w:rsid w:val="003F5EF2"/>
    <w:rPr>
      <w:rFonts w:ascii="Nunito Light" w:hAnsi="Nunito Light" w:cs="Nunito Light"/>
      <w:sz w:val="21"/>
      <w:szCs w:val="21"/>
    </w:rPr>
  </w:style>
  <w:style w:type="paragraph" w:styleId="Title">
    <w:name w:val="Title"/>
    <w:basedOn w:val="Normal"/>
    <w:next w:val="Normal"/>
    <w:link w:val="TitleChar"/>
    <w:uiPriority w:val="10"/>
    <w:qFormat/>
    <w:rsid w:val="003F5EF2"/>
    <w:pPr>
      <w:spacing w:after="0" w:line="240" w:lineRule="auto"/>
      <w:contextualSpacing/>
    </w:pPr>
    <w:rPr>
      <w:rFonts w:ascii="Bebas Neue" w:eastAsiaTheme="majorEastAsia" w:hAnsi="Bebas Neue" w:cstheme="majorBidi"/>
      <w:color w:val="3F66A2"/>
      <w:spacing w:val="-10"/>
      <w:kern w:val="28"/>
      <w:sz w:val="44"/>
      <w:szCs w:val="44"/>
    </w:rPr>
  </w:style>
  <w:style w:type="character" w:customStyle="1" w:styleId="TitleChar">
    <w:name w:val="Title Char"/>
    <w:basedOn w:val="DefaultParagraphFont"/>
    <w:link w:val="Title"/>
    <w:uiPriority w:val="10"/>
    <w:rsid w:val="003F5EF2"/>
    <w:rPr>
      <w:rFonts w:ascii="Bebas Neue" w:eastAsiaTheme="majorEastAsia" w:hAnsi="Bebas Neue" w:cstheme="majorBidi"/>
      <w:color w:val="3F66A2"/>
      <w:spacing w:val="-10"/>
      <w:kern w:val="28"/>
      <w:sz w:val="44"/>
      <w:szCs w:val="44"/>
    </w:rPr>
  </w:style>
  <w:style w:type="paragraph" w:styleId="Subtitle">
    <w:name w:val="Subtitle"/>
    <w:basedOn w:val="Normal"/>
    <w:next w:val="Normal"/>
    <w:link w:val="SubtitleChar"/>
    <w:uiPriority w:val="11"/>
    <w:qFormat/>
    <w:rsid w:val="003F5EF2"/>
    <w:pPr>
      <w:numPr>
        <w:ilvl w:val="1"/>
      </w:numPr>
      <w:spacing w:after="160"/>
    </w:pPr>
    <w:rPr>
      <w:rFonts w:ascii="Nunito SemiBold" w:eastAsiaTheme="minorEastAsia" w:hAnsi="Nunito SemiBold" w:cstheme="minorBidi"/>
      <w:color w:val="3F66A2"/>
      <w:spacing w:val="15"/>
      <w:sz w:val="24"/>
      <w:szCs w:val="24"/>
    </w:rPr>
  </w:style>
  <w:style w:type="character" w:customStyle="1" w:styleId="SubtitleChar">
    <w:name w:val="Subtitle Char"/>
    <w:basedOn w:val="DefaultParagraphFont"/>
    <w:link w:val="Subtitle"/>
    <w:uiPriority w:val="11"/>
    <w:rsid w:val="003F5EF2"/>
    <w:rPr>
      <w:rFonts w:ascii="Nunito SemiBold" w:eastAsiaTheme="minorEastAsia" w:hAnsi="Nunito SemiBold"/>
      <w:color w:val="3F66A2"/>
      <w:spacing w:val="15"/>
    </w:rPr>
  </w:style>
  <w:style w:type="character" w:styleId="SubtleEmphasis">
    <w:name w:val="Subtle Emphasis"/>
    <w:basedOn w:val="DefaultParagraphFont"/>
    <w:uiPriority w:val="19"/>
    <w:qFormat/>
    <w:rsid w:val="003F5EF2"/>
    <w:rPr>
      <w:i/>
      <w:iCs/>
      <w:color w:val="404040" w:themeColor="text1" w:themeTint="BF"/>
    </w:rPr>
  </w:style>
  <w:style w:type="character" w:styleId="Emphasis">
    <w:name w:val="Emphasis"/>
    <w:basedOn w:val="DefaultParagraphFont"/>
    <w:uiPriority w:val="20"/>
    <w:qFormat/>
    <w:rsid w:val="003F5EF2"/>
    <w:rPr>
      <w:i/>
      <w:iCs/>
    </w:rPr>
  </w:style>
  <w:style w:type="character" w:styleId="IntenseEmphasis">
    <w:name w:val="Intense Emphasis"/>
    <w:basedOn w:val="DefaultParagraphFont"/>
    <w:uiPriority w:val="21"/>
    <w:qFormat/>
    <w:rsid w:val="003F5EF2"/>
    <w:rPr>
      <w:i/>
      <w:iCs/>
      <w:color w:val="4472C4" w:themeColor="accent1"/>
    </w:rPr>
  </w:style>
  <w:style w:type="paragraph" w:styleId="IntenseQuote">
    <w:name w:val="Intense Quote"/>
    <w:basedOn w:val="Normal"/>
    <w:next w:val="Normal"/>
    <w:link w:val="IntenseQuoteChar"/>
    <w:uiPriority w:val="30"/>
    <w:qFormat/>
    <w:rsid w:val="003F5E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F5EF2"/>
    <w:rPr>
      <w:rFonts w:ascii="Nunito" w:hAnsi="Nunito" w:cs="Nunito Light"/>
      <w:i/>
      <w:iCs/>
      <w:color w:val="4472C4" w:themeColor="accent1"/>
      <w:sz w:val="21"/>
      <w:szCs w:val="21"/>
    </w:rPr>
  </w:style>
  <w:style w:type="character" w:styleId="SubtleReference">
    <w:name w:val="Subtle Reference"/>
    <w:basedOn w:val="DefaultParagraphFont"/>
    <w:uiPriority w:val="31"/>
    <w:qFormat/>
    <w:rsid w:val="003F5EF2"/>
    <w:rPr>
      <w:smallCaps/>
      <w:color w:val="5A5A5A" w:themeColor="text1" w:themeTint="A5"/>
    </w:rPr>
  </w:style>
  <w:style w:type="character" w:styleId="IntenseReference">
    <w:name w:val="Intense Reference"/>
    <w:basedOn w:val="DefaultParagraphFont"/>
    <w:uiPriority w:val="32"/>
    <w:qFormat/>
    <w:rsid w:val="003F5EF2"/>
    <w:rPr>
      <w:b/>
      <w:bCs/>
      <w:smallCaps/>
      <w:color w:val="4472C4" w:themeColor="accent1"/>
      <w:spacing w:val="5"/>
    </w:rPr>
  </w:style>
  <w:style w:type="character" w:styleId="BookTitle">
    <w:name w:val="Book Title"/>
    <w:basedOn w:val="DefaultParagraphFont"/>
    <w:uiPriority w:val="33"/>
    <w:qFormat/>
    <w:rsid w:val="003F5EF2"/>
    <w:rPr>
      <w:b/>
      <w:bCs/>
      <w:i/>
      <w:iCs/>
      <w:spacing w:val="5"/>
    </w:rPr>
  </w:style>
  <w:style w:type="paragraph" w:styleId="ListParagraph">
    <w:name w:val="List Paragraph"/>
    <w:basedOn w:val="Normal"/>
    <w:uiPriority w:val="34"/>
    <w:qFormat/>
    <w:rsid w:val="003F5EF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Nunito" w:hAnsi="Nunito" w:cs="Nunito Light"/>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620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9CD"/>
    <w:rPr>
      <w:color w:val="0563C1" w:themeColor="hyperlink"/>
      <w:u w:val="single"/>
    </w:rPr>
  </w:style>
  <w:style w:type="character" w:styleId="UnresolvedMention">
    <w:name w:val="Unresolved Mention"/>
    <w:basedOn w:val="DefaultParagraphFont"/>
    <w:uiPriority w:val="99"/>
    <w:semiHidden/>
    <w:unhideWhenUsed/>
    <w:rsid w:val="006209C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4772"/>
    <w:rPr>
      <w:b/>
      <w:bCs/>
    </w:rPr>
  </w:style>
  <w:style w:type="character" w:customStyle="1" w:styleId="CommentSubjectChar">
    <w:name w:val="Comment Subject Char"/>
    <w:basedOn w:val="CommentTextChar"/>
    <w:link w:val="CommentSubject"/>
    <w:uiPriority w:val="99"/>
    <w:semiHidden/>
    <w:rsid w:val="00D44772"/>
    <w:rPr>
      <w:rFonts w:ascii="Nunito" w:hAnsi="Nunito" w:cs="Nunito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9289">
      <w:bodyDiv w:val="1"/>
      <w:marLeft w:val="0"/>
      <w:marRight w:val="0"/>
      <w:marTop w:val="0"/>
      <w:marBottom w:val="0"/>
      <w:divBdr>
        <w:top w:val="none" w:sz="0" w:space="0" w:color="auto"/>
        <w:left w:val="none" w:sz="0" w:space="0" w:color="auto"/>
        <w:bottom w:val="none" w:sz="0" w:space="0" w:color="auto"/>
        <w:right w:val="none" w:sz="0" w:space="0" w:color="auto"/>
      </w:divBdr>
    </w:div>
    <w:div w:id="379090593">
      <w:bodyDiv w:val="1"/>
      <w:marLeft w:val="0"/>
      <w:marRight w:val="0"/>
      <w:marTop w:val="0"/>
      <w:marBottom w:val="0"/>
      <w:divBdr>
        <w:top w:val="none" w:sz="0" w:space="0" w:color="auto"/>
        <w:left w:val="none" w:sz="0" w:space="0" w:color="auto"/>
        <w:bottom w:val="none" w:sz="0" w:space="0" w:color="auto"/>
        <w:right w:val="none" w:sz="0" w:space="0" w:color="auto"/>
      </w:divBdr>
    </w:div>
    <w:div w:id="936866787">
      <w:bodyDiv w:val="1"/>
      <w:marLeft w:val="0"/>
      <w:marRight w:val="0"/>
      <w:marTop w:val="0"/>
      <w:marBottom w:val="0"/>
      <w:divBdr>
        <w:top w:val="none" w:sz="0" w:space="0" w:color="auto"/>
        <w:left w:val="none" w:sz="0" w:space="0" w:color="auto"/>
        <w:bottom w:val="none" w:sz="0" w:space="0" w:color="auto"/>
        <w:right w:val="none" w:sz="0" w:space="0" w:color="auto"/>
      </w:divBdr>
    </w:div>
    <w:div w:id="1180583539">
      <w:bodyDiv w:val="1"/>
      <w:marLeft w:val="0"/>
      <w:marRight w:val="0"/>
      <w:marTop w:val="0"/>
      <w:marBottom w:val="0"/>
      <w:divBdr>
        <w:top w:val="none" w:sz="0" w:space="0" w:color="auto"/>
        <w:left w:val="none" w:sz="0" w:space="0" w:color="auto"/>
        <w:bottom w:val="none" w:sz="0" w:space="0" w:color="auto"/>
        <w:right w:val="none" w:sz="0" w:space="0" w:color="auto"/>
      </w:divBdr>
    </w:div>
    <w:div w:id="1504392518">
      <w:bodyDiv w:val="1"/>
      <w:marLeft w:val="0"/>
      <w:marRight w:val="0"/>
      <w:marTop w:val="0"/>
      <w:marBottom w:val="0"/>
      <w:divBdr>
        <w:top w:val="none" w:sz="0" w:space="0" w:color="auto"/>
        <w:left w:val="none" w:sz="0" w:space="0" w:color="auto"/>
        <w:bottom w:val="none" w:sz="0" w:space="0" w:color="auto"/>
        <w:right w:val="none" w:sz="0" w:space="0" w:color="auto"/>
      </w:divBdr>
    </w:div>
    <w:div w:id="17374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kxlt3tepcb47tiw/GRIGGS%2C%20E.%2020-02-20.%20200171-H-3.jpg?dl=0"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33creative.com.au"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ropbox.com/s/16mjqsv219ozvw5/Luke%27s%20Artwork%20%282%29%20%281%29.jpeg?dl=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opbox.com/s/81mnm6s8b6w9k6m/Dion-Barnett-1024x1024.jpg?dl=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Quigley</dc:creator>
  <cp:keywords/>
  <dc:description/>
  <cp:lastModifiedBy>Haidee Allan</cp:lastModifiedBy>
  <cp:revision>2</cp:revision>
  <dcterms:created xsi:type="dcterms:W3CDTF">2022-02-22T21:24:00Z</dcterms:created>
  <dcterms:modified xsi:type="dcterms:W3CDTF">2022-02-22T21:24:00Z</dcterms:modified>
  <cp:category/>
</cp:coreProperties>
</file>